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48" w:rsidRPr="00DB7548" w:rsidRDefault="00DB7548" w:rsidP="00DB7548">
      <w:pPr>
        <w:rPr>
          <w:rFonts w:asciiTheme="majorEastAsia" w:eastAsiaTheme="majorEastAsia" w:hAnsiTheme="majorEastAsia"/>
          <w:sz w:val="32"/>
          <w:szCs w:val="32"/>
        </w:rPr>
      </w:pPr>
      <w:r w:rsidRPr="00DB7548">
        <w:rPr>
          <w:rFonts w:asciiTheme="majorEastAsia" w:eastAsiaTheme="majorEastAsia" w:hAnsiTheme="majorEastAsia" w:hint="eastAsia"/>
          <w:sz w:val="32"/>
          <w:szCs w:val="32"/>
        </w:rPr>
        <w:t>附件2</w:t>
      </w:r>
    </w:p>
    <w:p w:rsidR="00DB7548" w:rsidRPr="00DB7548" w:rsidRDefault="00DB7548" w:rsidP="00DB7548">
      <w:pPr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DB7548">
        <w:rPr>
          <w:rFonts w:asciiTheme="majorEastAsia" w:eastAsiaTheme="majorEastAsia" w:hAnsiTheme="majorEastAsia" w:hint="eastAsia"/>
          <w:b/>
          <w:bCs/>
          <w:sz w:val="32"/>
          <w:szCs w:val="32"/>
        </w:rPr>
        <w:t>报价单</w:t>
      </w:r>
    </w:p>
    <w:tbl>
      <w:tblPr>
        <w:tblW w:w="9120" w:type="dxa"/>
        <w:tblLook w:val="04A0" w:firstRow="1" w:lastRow="0" w:firstColumn="1" w:lastColumn="0" w:noHBand="0" w:noVBand="1"/>
      </w:tblPr>
      <w:tblGrid>
        <w:gridCol w:w="786"/>
        <w:gridCol w:w="1383"/>
        <w:gridCol w:w="3233"/>
        <w:gridCol w:w="638"/>
        <w:gridCol w:w="944"/>
        <w:gridCol w:w="957"/>
        <w:gridCol w:w="957"/>
        <w:gridCol w:w="222"/>
      </w:tblGrid>
      <w:tr w:rsidR="00DB7548" w:rsidRPr="00DB7548" w:rsidTr="00AB4281">
        <w:trPr>
          <w:gridAfter w:val="1"/>
          <w:wAfter w:w="222" w:type="dxa"/>
          <w:trHeight w:val="660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B7548" w:rsidRPr="00DB7548" w:rsidRDefault="00DB754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 w:rsidRPr="00DB75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B7548" w:rsidRPr="00DB7548" w:rsidRDefault="00DB754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 w:rsidRPr="00DB75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项 目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B7548" w:rsidRPr="00DB7548" w:rsidRDefault="00DB754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 w:rsidRPr="00DB75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材质或具体内容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B7548" w:rsidRPr="00DB7548" w:rsidRDefault="00DB754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 w:rsidRPr="00DB75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B7548" w:rsidRPr="00DB7548" w:rsidRDefault="00DB754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 w:rsidRPr="00DB75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B7548" w:rsidRPr="00DB7548" w:rsidRDefault="00DB754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 w:rsidRPr="00DB75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B7548" w:rsidRPr="00DB7548" w:rsidRDefault="00DB7548" w:rsidP="00AB4281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  <w:r w:rsidRPr="00DB75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金额（元）</w:t>
            </w:r>
          </w:p>
        </w:tc>
      </w:tr>
      <w:tr w:rsidR="00DB7548" w:rsidRPr="00DB7548" w:rsidTr="00AB4281">
        <w:trPr>
          <w:trHeight w:val="276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48" w:rsidRPr="00DB7548" w:rsidRDefault="00DB7548" w:rsidP="00AB428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48" w:rsidRPr="00DB7548" w:rsidRDefault="00DB7548" w:rsidP="00AB428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48" w:rsidRPr="00DB7548" w:rsidRDefault="00DB7548" w:rsidP="00AB428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48" w:rsidRPr="00DB7548" w:rsidRDefault="00DB7548" w:rsidP="00AB428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48" w:rsidRPr="00DB7548" w:rsidRDefault="00DB7548" w:rsidP="00AB428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48" w:rsidRPr="00DB7548" w:rsidRDefault="00DB7548" w:rsidP="00AB428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48" w:rsidRPr="00DB7548" w:rsidRDefault="00DB7548" w:rsidP="00AB428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548" w:rsidRPr="00DB7548" w:rsidRDefault="00DB754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B7548" w:rsidRPr="00DB7548" w:rsidTr="00AB4281">
        <w:trPr>
          <w:trHeight w:val="1584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48" w:rsidRPr="00DB7548" w:rsidRDefault="00DB754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B75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48" w:rsidRPr="00DB7548" w:rsidRDefault="00DB754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B75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墙面</w:t>
            </w:r>
          </w:p>
          <w:p w:rsidR="00DB7548" w:rsidRPr="00DB7548" w:rsidRDefault="00DB754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B75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修复、粉刷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48" w:rsidRPr="00DB7548" w:rsidRDefault="00DB7548" w:rsidP="00AB428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B75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1.开裂、空鼓、渗水的部分旧墙面铲除抹灰面，清理基层；</w:t>
            </w:r>
            <w:r w:rsidRPr="00DB75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br/>
              <w:t>2.涂刷墙面界面剂一遍；</w:t>
            </w:r>
            <w:r w:rsidRPr="00DB75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br/>
              <w:t>3.满刮腻子二至三遍,打磨至光滑平整（局部开裂、空鼓等部位需挂纤维网，楼梯间阳角处</w:t>
            </w:r>
            <w:proofErr w:type="gramStart"/>
            <w:r w:rsidRPr="00DB75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贴阳角</w:t>
            </w:r>
            <w:proofErr w:type="gramEnd"/>
            <w:r w:rsidRPr="00DB75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条）；</w:t>
            </w:r>
          </w:p>
          <w:p w:rsidR="00DB7548" w:rsidRPr="00DB7548" w:rsidRDefault="00DB7548" w:rsidP="00AB428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B75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4.涂刷乳胶漆，1底2面。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48" w:rsidRPr="00DB7548" w:rsidRDefault="00DB754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B75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48" w:rsidRPr="00DB7548" w:rsidRDefault="00DB754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B75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48" w:rsidRPr="00DB7548" w:rsidRDefault="00DB754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48" w:rsidRPr="00DB7548" w:rsidRDefault="00DB754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B75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vAlign w:val="center"/>
          </w:tcPr>
          <w:p w:rsidR="00DB7548" w:rsidRPr="00DB7548" w:rsidRDefault="00DB7548" w:rsidP="00AB4281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</w:tr>
      <w:tr w:rsidR="00DB7548" w:rsidRPr="00DB7548" w:rsidTr="00AB4281">
        <w:trPr>
          <w:trHeight w:val="1584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48" w:rsidRPr="00DB7548" w:rsidRDefault="00DB754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B75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48" w:rsidRPr="00DB7548" w:rsidRDefault="00DB754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48" w:rsidRPr="00DB7548" w:rsidRDefault="00DB7548" w:rsidP="00AB428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B75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1.污染严重的部分旧墙面打磨；</w:t>
            </w:r>
            <w:r w:rsidRPr="00DB75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br/>
              <w:t>2.涂刷墙面界面剂一遍（楼梯间阳角处</w:t>
            </w:r>
            <w:proofErr w:type="gramStart"/>
            <w:r w:rsidRPr="00DB75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贴阳角</w:t>
            </w:r>
            <w:proofErr w:type="gramEnd"/>
            <w:r w:rsidRPr="00DB75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条）；</w:t>
            </w:r>
            <w:r w:rsidRPr="00DB75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br/>
              <w:t>3.涂刷乳胶漆，1底2面。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48" w:rsidRPr="00DB7548" w:rsidRDefault="00DB754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B75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48" w:rsidRPr="00DB7548" w:rsidRDefault="00DB754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B75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48" w:rsidRPr="00DB7548" w:rsidRDefault="00DB754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48" w:rsidRPr="00DB7548" w:rsidRDefault="00DB754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DB7548" w:rsidRPr="00DB7548" w:rsidRDefault="00DB7548" w:rsidP="00AB4281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</w:tr>
      <w:tr w:rsidR="00DB7548" w:rsidRPr="00DB7548" w:rsidTr="00AB4281">
        <w:trPr>
          <w:trHeight w:val="1596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48" w:rsidRPr="00DB7548" w:rsidRDefault="00DB754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B75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48" w:rsidRPr="00DB7548" w:rsidRDefault="00DB754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B75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走廊</w:t>
            </w:r>
          </w:p>
          <w:p w:rsidR="00DB7548" w:rsidRPr="00DB7548" w:rsidRDefault="00DB754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B75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窗台石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48" w:rsidRPr="00DB7548" w:rsidRDefault="00DB7548" w:rsidP="00AB428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B75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采用优质浅</w:t>
            </w:r>
            <w:proofErr w:type="gramStart"/>
            <w:r w:rsidRPr="00DB75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咖</w:t>
            </w:r>
            <w:proofErr w:type="gramEnd"/>
            <w:r w:rsidRPr="00DB75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网纹大理石板，厚度≥15mm，边沿突出墙面20mm并下扣收边＞30mm，刚性好，硬度高，温度变形小。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48" w:rsidRPr="00DB7548" w:rsidRDefault="00DB754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B75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48" w:rsidRPr="00DB7548" w:rsidRDefault="00DB754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B75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48" w:rsidRPr="00DB7548" w:rsidRDefault="00DB754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B75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48" w:rsidRPr="00DB7548" w:rsidRDefault="00DB754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B75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vAlign w:val="center"/>
          </w:tcPr>
          <w:p w:rsidR="00DB7548" w:rsidRPr="00DB7548" w:rsidRDefault="00DB7548" w:rsidP="00AB4281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</w:tr>
      <w:tr w:rsidR="00DB7548" w:rsidRPr="00DB7548" w:rsidTr="00AB4281">
        <w:trPr>
          <w:trHeight w:val="13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48" w:rsidRPr="00DB7548" w:rsidRDefault="00DB754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B75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48" w:rsidRPr="00DB7548" w:rsidRDefault="00DB754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B75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成品保护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48" w:rsidRPr="00DB7548" w:rsidRDefault="00DB754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B75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楼地面、窗户、门等处包膜保护。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48" w:rsidRPr="00DB7548" w:rsidRDefault="00DB754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B75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48" w:rsidRPr="00DB7548" w:rsidRDefault="00DB754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B75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48" w:rsidRPr="00DB7548" w:rsidRDefault="00DB754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B75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48" w:rsidRPr="00DB7548" w:rsidRDefault="00DB754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B75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" w:type="dxa"/>
            <w:vAlign w:val="center"/>
          </w:tcPr>
          <w:p w:rsidR="00DB7548" w:rsidRPr="00DB7548" w:rsidRDefault="00DB7548" w:rsidP="00AB4281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</w:tr>
      <w:tr w:rsidR="00DB7548" w:rsidRPr="00DB7548" w:rsidTr="00AB4281">
        <w:trPr>
          <w:trHeight w:val="1068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48" w:rsidRPr="00DB7548" w:rsidRDefault="00DB754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B75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48" w:rsidRPr="00DB7548" w:rsidRDefault="00DB754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B75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其他费用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48" w:rsidRPr="00DB7548" w:rsidRDefault="00DB754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B75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龙门架租赁、卫生清理、税金等。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48" w:rsidRPr="00DB7548" w:rsidRDefault="00DB754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B75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48" w:rsidRPr="00DB7548" w:rsidRDefault="00DB7548" w:rsidP="00AB428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DB75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48" w:rsidRPr="00DB7548" w:rsidRDefault="00DB7548" w:rsidP="00AB428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48" w:rsidRPr="00DB7548" w:rsidRDefault="00DB7548" w:rsidP="00AB428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DB7548" w:rsidRPr="00DB7548" w:rsidRDefault="00DB7548" w:rsidP="00AB4281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</w:tr>
    </w:tbl>
    <w:p w:rsidR="00DB7548" w:rsidRPr="00DB7548" w:rsidRDefault="00DB7548" w:rsidP="00DB7548">
      <w:pPr>
        <w:rPr>
          <w:rFonts w:asciiTheme="majorEastAsia" w:eastAsiaTheme="majorEastAsia" w:hAnsiTheme="majorEastAsia"/>
          <w:b/>
          <w:bCs/>
          <w:sz w:val="24"/>
          <w:szCs w:val="24"/>
        </w:rPr>
      </w:pPr>
    </w:p>
    <w:p w:rsidR="00DB7548" w:rsidRPr="00DB7548" w:rsidRDefault="00DB7548" w:rsidP="00DB7548">
      <w:pPr>
        <w:widowControl/>
        <w:jc w:val="left"/>
        <w:rPr>
          <w:rFonts w:asciiTheme="majorEastAsia" w:eastAsiaTheme="majorEastAsia" w:hAnsiTheme="majorEastAsia" w:cs="宋体"/>
          <w:b/>
          <w:bCs/>
          <w:color w:val="000000"/>
          <w:kern w:val="0"/>
          <w:sz w:val="28"/>
          <w:szCs w:val="28"/>
        </w:rPr>
      </w:pPr>
      <w:r w:rsidRPr="00DB7548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8"/>
          <w:szCs w:val="28"/>
        </w:rPr>
        <w:t>承诺使用品牌：</w:t>
      </w:r>
    </w:p>
    <w:p w:rsidR="00DB7548" w:rsidRPr="00DB7548" w:rsidRDefault="00DB7548" w:rsidP="00DB7548">
      <w:pPr>
        <w:widowControl/>
        <w:jc w:val="lef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  <w:u w:val="single"/>
        </w:rPr>
      </w:pPr>
      <w:r w:rsidRPr="00DB7548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腻子粉：</w:t>
      </w:r>
      <w:r w:rsidRPr="00DB7548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  <w:u w:val="single"/>
        </w:rPr>
        <w:t xml:space="preserve">                   </w:t>
      </w:r>
    </w:p>
    <w:p w:rsidR="00DB7548" w:rsidRPr="00DB7548" w:rsidRDefault="00DB7548" w:rsidP="00DB7548">
      <w:pPr>
        <w:widowControl/>
        <w:jc w:val="lef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DB7548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油  漆：</w:t>
      </w:r>
      <w:r w:rsidRPr="00DB7548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  <w:u w:val="single"/>
        </w:rPr>
        <w:t xml:space="preserve">                   </w:t>
      </w:r>
    </w:p>
    <w:p w:rsidR="00BF23C4" w:rsidRPr="00D46FD8" w:rsidRDefault="00BF23C4">
      <w:bookmarkStart w:id="0" w:name="_GoBack"/>
      <w:bookmarkEnd w:id="0"/>
    </w:p>
    <w:sectPr w:rsidR="00BF23C4" w:rsidRPr="00D46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44F" w:rsidRDefault="0081344F" w:rsidP="00D46FD8">
      <w:r>
        <w:separator/>
      </w:r>
    </w:p>
  </w:endnote>
  <w:endnote w:type="continuationSeparator" w:id="0">
    <w:p w:rsidR="0081344F" w:rsidRDefault="0081344F" w:rsidP="00D4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44F" w:rsidRDefault="0081344F" w:rsidP="00D46FD8">
      <w:r>
        <w:separator/>
      </w:r>
    </w:p>
  </w:footnote>
  <w:footnote w:type="continuationSeparator" w:id="0">
    <w:p w:rsidR="0081344F" w:rsidRDefault="0081344F" w:rsidP="00D46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704FDF"/>
    <w:multiLevelType w:val="singleLevel"/>
    <w:tmpl w:val="9F704FD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7F"/>
    <w:rsid w:val="0081344F"/>
    <w:rsid w:val="009F6C7F"/>
    <w:rsid w:val="00A23C9C"/>
    <w:rsid w:val="00BF23C4"/>
    <w:rsid w:val="00C451EC"/>
    <w:rsid w:val="00D46FD8"/>
    <w:rsid w:val="00DB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F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6F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F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6F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2025-03-10T03:35:00Z</dcterms:created>
  <dcterms:modified xsi:type="dcterms:W3CDTF">2025-03-10T03:37:00Z</dcterms:modified>
</cp:coreProperties>
</file>