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附件1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全省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司法行政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系统先进集体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对象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福州市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福州市全面依法治市工作中心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马尾区司法局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长乐区司法局湖南司法所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鼓楼区司法局洪山司法所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连江县司法局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厦门市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同安区司法局祥平司法所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思明区司法局开元司法所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海沧区司法局嵩屿司法所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漳州市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漳州市司法局立法科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南靖县司法局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长泰区司法局岩溪司法所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漳浦县司法局大南坂司法所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泉州市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丰泽区司法局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晋江市司法局永和司法所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石狮市司法局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南安市司法局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德化县司法局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三明市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三明市司法局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沙县区司法局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明溪县社区矫正管理局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尤溪县司法局坂面司法所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莆田市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莆田市司法局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荔城区司法局拱辰司法所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涵江区司法局江口司法所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南平市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顺昌县司法局洋口司法所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建阳区司法局麻沙司法所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光泽县司法局司前司法所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龙岩市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龙岩市司法局行政复议与应诉科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新罗区司法局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上杭县矛盾纠纷调处服务中心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中共武平县委全面依法治县委员会办公室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宁德市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福安市司法局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寿宁县司法局下党司法所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福鼎市司法局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蕉城区司法局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平潭综合实验区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平潭综合实验区司法办公室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监狱系统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建阳监狱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泉州监狱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莆田监狱二监区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省女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子监狱二监区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榕城监狱六监区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仓山监狱四监区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漳州监狱三监区八分监区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省监狱局政治部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戒毒系统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省福州司法强制隔离戒毒所二大队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子司法强制隔离戒毒所二大队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省泉州司法强制隔离戒毒所三大队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省三明司法强制隔离戒毒所一大队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省女子司法强制隔离戒毒所卫生所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厅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eastAsia="zh-CN"/>
        </w:rPr>
        <w:t>机关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64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福建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</w:rPr>
        <w:t>省司法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社区矫正管理局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</w:p>
    <w:p/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3FB504"/>
    <w:rsid w:val="B73FB504"/>
    <w:rsid w:val="F7B318C2"/>
    <w:rsid w:val="FFD34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0"/>
    <w:rPr>
      <w:rFonts w:ascii="Times New Roman" w:hAnsi="Times New Roman"/>
    </w:rPr>
  </w:style>
  <w:style w:type="paragraph" w:styleId="3">
    <w:name w:val="index 6"/>
    <w:basedOn w:val="1"/>
    <w:next w:val="1"/>
    <w:semiHidden/>
    <w:qFormat/>
    <w:uiPriority w:val="0"/>
    <w:pPr>
      <w:spacing w:line="520" w:lineRule="exact"/>
      <w:ind w:firstLine="643" w:firstLineChars="200"/>
    </w:pPr>
    <w:rPr>
      <w:rFonts w:ascii="楷体_GB2312" w:hAnsi="宋体" w:eastAsia="楷体_GB2312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2022-07-04T18:25:00Z</dcterms:created>
  <dc:creator>sft</dc:creator>
  <cp:lastModifiedBy>许玲</cp:lastModifiedBy>
  <dcterms:modified xsi:type="dcterms:W3CDTF">2022-07-11T09:26:35Z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